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/>
      </w:pPr>
      <w:r>
        <w:rPr>
          <w:rFonts w:ascii="Times New Roman" w:hAnsi="Times New Roman" w:cs="Times New Roman"/>
          <w:szCs w:val="28"/>
        </w:rPr>
        <w:t xml:space="preserve">Приложение №1</w:t>
      </w:r>
      <w:r/>
    </w:p>
    <w:p>
      <w:pPr>
        <w:pBdr/>
        <w:tabs>
          <w:tab w:val="left" w:leader="none" w:pos="6521"/>
        </w:tabs>
        <w:spacing/>
        <w:ind w:hanging="142" w:left="6237"/>
        <w:rPr/>
      </w:pPr>
      <w:r>
        <w:rPr>
          <w:rFonts w:ascii="Times New Roman" w:hAnsi="Times New Roman" w:cs="Times New Roman"/>
          <w:szCs w:val="28"/>
        </w:rPr>
        <w:t xml:space="preserve">к Положению о проведении </w:t>
      </w:r>
      <w:r/>
    </w:p>
    <w:p>
      <w:pPr>
        <w:pBdr/>
        <w:tabs>
          <w:tab w:val="left" w:leader="none" w:pos="6521"/>
        </w:tabs>
        <w:spacing/>
        <w:ind w:left="6096"/>
        <w:rPr/>
      </w:pPr>
      <w:r>
        <w:rPr>
          <w:rFonts w:ascii="Times New Roman" w:hAnsi="Times New Roman" w:cs="Times New Roman"/>
          <w:szCs w:val="28"/>
        </w:rPr>
        <w:t xml:space="preserve">Всероссийского журналистского конкурса «Многоликая Россия»</w:t>
      </w:r>
      <w:r/>
    </w:p>
    <w:p>
      <w:pPr>
        <w:pBdr/>
        <w:tabs>
          <w:tab w:val="left" w:leader="none" w:pos="6521"/>
        </w:tabs>
        <w:spacing/>
        <w:ind w:left="609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tbl>
      <w:tblPr>
        <w:tblW w:w="10125" w:type="dxa"/>
        <w:tblBorders/>
        <w:tblLayout w:type="fixed"/>
        <w:tblCellMar>
          <w:left w:w="60" w:type="dxa"/>
          <w:top w:w="30" w:type="dxa"/>
          <w:right w:w="60" w:type="dxa"/>
          <w:bottom w:w="30" w:type="dxa"/>
        </w:tblCellMar>
        <w:tblLook w:val="04A0" w:firstRow="1" w:lastRow="0" w:firstColumn="1" w:lastColumn="0" w:noHBand="0" w:noVBand="1"/>
      </w:tblPr>
      <w:tblGrid>
        <w:gridCol w:w="4672"/>
        <w:gridCol w:w="545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Анкета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 на участие в Конкурсе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color w:val="22272f"/>
                <w:shd w:val="clear" w:color="auto" w:fill="ffffff"/>
              </w:rPr>
              <w:t xml:space="preserve">Заявитель </w:t>
            </w:r>
            <w:r>
              <w:rPr>
                <w:color w:val="22272f"/>
                <w:shd w:val="clear" w:color="auto" w:fill="ffffff"/>
              </w:rPr>
              <w:t xml:space="preserve">(Ф.И.О. *</w:t>
            </w:r>
            <w:r>
              <w:rPr>
                <w:color w:val="22272f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Название номинации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  <w:t xml:space="preserve">Название конкурсной работы, выставляемой на Конкурс</w:t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Краткая аннотация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Ссылка на облачное хранилище с размещённой работой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Электронная почта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Банковские реквизиты заявителя (наименование банка, ИНН и КПП банка, БИК банка, номер расчетного счета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</w:tbl>
    <w:p>
      <w:pPr>
        <w:pBdr/>
        <w:tabs>
          <w:tab w:val="left" w:leader="none" w:pos="6521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tabs>
          <w:tab w:val="left" w:leader="none" w:pos="0"/>
        </w:tabs>
        <w:spacing/>
        <w:ind w:firstLine="709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Настоящим подтверждаю, что:</w:t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представленные на Всероссийский журналистский конкурс «Многоликая Россия» конкурсные работы не содержат материалы, нарушающие авторские и иные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права третьих лиц;</w:t>
      </w:r>
      <w:r/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не являюсь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иностранным агентом в соответствии с Федеральным законом от 14 июля 2022 года №255-ФЗ «О контроле за деятельностью лиц, находящихся под иностранным влиянием»;</w:t>
      </w:r>
      <w:r/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ср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еди членов коллектива журналистов (коллектива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отсутствуют лица, признанные иностранным агентом в соответствии с Федеральным законом от 14 июля 2022 года №255-ФЗ «О контроле за деятельностью лиц, находящихся под иностранным влиянием» **.</w:t>
      </w:r>
      <w:r/>
    </w:p>
    <w:p>
      <w:pPr>
        <w:pBdr/>
        <w:tabs>
          <w:tab w:val="left" w:leader="none" w:pos="0"/>
        </w:tabs>
        <w:spacing/>
        <w:ind w:firstLine="709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tabs>
          <w:tab w:val="left" w:leader="none" w:pos="0"/>
        </w:tabs>
        <w:spacing/>
        <w:ind w:firstLine="709"/>
        <w:contextualSpacing w:val="true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Cs w:val="28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Отчество указывается при наличии </w:t>
      </w:r>
      <w:r/>
    </w:p>
    <w:p>
      <w:pPr>
        <w:pBdr/>
        <w:tabs>
          <w:tab w:val="left" w:leader="none" w:pos="0"/>
        </w:tabs>
        <w:spacing/>
        <w:ind w:firstLine="709"/>
        <w:contextualSpacing w:val="true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** указывается в случае, если Заявите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лем является коллектив журналистов (коллектив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Дата _________________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Подпись _____________________                  ____________________________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(расшифровка подписи)</w:t>
      </w:r>
      <w:r/>
    </w:p>
    <w:p>
      <w:pPr>
        <w:pBdr/>
        <w:tabs>
          <w:tab w:val="left" w:leader="none" w:pos="6521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 w:firstLine="567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sectPr>
      <w:footnotePr/>
      <w:endnotePr/>
      <w:type w:val="nextPage"/>
      <w:pgSz w:h="16838" w:orient="landscape" w:w="11906"/>
      <w:pgMar w:top="851" w:right="567" w:bottom="1134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306020203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Noto Serif CJK SC">
    <w:panose1 w:val="02020502060505020204"/>
  </w:font>
  <w:font w:name="FreeSans">
    <w:panose1 w:val="02000603000000000000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20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2126"/>
        </w:tabs>
        <w:spacing/>
        <w:ind w:hanging="720" w:left="3697"/>
      </w:pPr>
      <w:rPr>
        <w:b w:val="0"/>
        <w:sz w:val="28"/>
        <w:szCs w:val="28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56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92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92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28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28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64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640"/>
      </w:pPr>
      <w:rPr/>
      <w:start w:val="1"/>
      <w:suff w:val="space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Noto Serif CJK SC" w:cs="FreeSans"/>
        <w:color w:val="000000"/>
        <w:sz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7"/>
    <w:link w:val="65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27"/>
    <w:link w:val="673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7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7"/>
    <w:link w:val="44"/>
    <w:uiPriority w:val="99"/>
    <w:pPr>
      <w:pBdr/>
      <w:spacing/>
      <w:ind/>
    </w:pPr>
  </w:style>
  <w:style w:type="character" w:styleId="47">
    <w:name w:val="Caption Char"/>
    <w:basedOn w:val="657"/>
    <w:link w:val="44"/>
    <w:uiPriority w:val="99"/>
    <w:pPr>
      <w:pBdr/>
      <w:spacing/>
      <w:ind/>
    </w:pPr>
  </w:style>
  <w:style w:type="table" w:styleId="49">
    <w:name w:val="Table Grid Light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7"/>
    <w:uiPriority w:val="99"/>
    <w:semiHidden/>
    <w:unhideWhenUsed/>
    <w:pPr>
      <w:pBdr/>
      <w:spacing/>
      <w:ind/>
    </w:pPr>
    <w:rPr>
      <w:vertAlign w:val="superscript"/>
    </w:r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  <w:jc w:val="both"/>
    </w:pPr>
    <w:rPr>
      <w:sz w:val="28"/>
    </w:rPr>
  </w:style>
  <w:style w:type="paragraph" w:styleId="622">
    <w:name w:val="Heading 1"/>
    <w:next w:val="621"/>
    <w:uiPriority w:val="9"/>
    <w:qFormat/>
    <w:pPr>
      <w:pBdr/>
      <w:spacing w:after="120" w:before="120"/>
      <w:ind/>
      <w:jc w:val="both"/>
      <w:outlineLvl w:val="0"/>
    </w:pPr>
    <w:rPr>
      <w:b/>
      <w:sz w:val="32"/>
    </w:rPr>
  </w:style>
  <w:style w:type="paragraph" w:styleId="623">
    <w:name w:val="Heading 2"/>
    <w:next w:val="621"/>
    <w:uiPriority w:val="9"/>
    <w:qFormat/>
    <w:pPr>
      <w:pBdr/>
      <w:spacing w:after="120" w:before="120"/>
      <w:ind/>
      <w:jc w:val="both"/>
      <w:outlineLvl w:val="1"/>
    </w:pPr>
    <w:rPr>
      <w:b/>
      <w:sz w:val="28"/>
    </w:rPr>
  </w:style>
  <w:style w:type="paragraph" w:styleId="624">
    <w:name w:val="Heading 3"/>
    <w:next w:val="621"/>
    <w:uiPriority w:val="9"/>
    <w:qFormat/>
    <w:pPr>
      <w:pBdr/>
      <w:spacing w:after="120" w:before="120"/>
      <w:ind/>
      <w:jc w:val="both"/>
      <w:outlineLvl w:val="2"/>
    </w:pPr>
    <w:rPr>
      <w:b/>
      <w:sz w:val="26"/>
    </w:rPr>
  </w:style>
  <w:style w:type="paragraph" w:styleId="625">
    <w:name w:val="Heading 4"/>
    <w:next w:val="621"/>
    <w:uiPriority w:val="9"/>
    <w:qFormat/>
    <w:pPr>
      <w:pBdr/>
      <w:spacing w:after="120" w:before="120"/>
      <w:ind/>
      <w:jc w:val="both"/>
      <w:outlineLvl w:val="3"/>
    </w:pPr>
    <w:rPr>
      <w:b/>
    </w:rPr>
  </w:style>
  <w:style w:type="paragraph" w:styleId="626">
    <w:name w:val="Heading 5"/>
    <w:next w:val="621"/>
    <w:uiPriority w:val="9"/>
    <w:qFormat/>
    <w:pPr>
      <w:pBdr/>
      <w:spacing w:after="120" w:before="120"/>
      <w:ind/>
      <w:jc w:val="both"/>
      <w:outlineLvl w:val="4"/>
    </w:pPr>
    <w:rPr>
      <w:b/>
      <w:sz w:val="22"/>
    </w:rPr>
  </w:style>
  <w:style w:type="character" w:styleId="627" w:default="1">
    <w:name w:val="Default Paragraph Font"/>
    <w:uiPriority w:val="1"/>
    <w:semiHidden/>
    <w:unhideWhenUsed/>
    <w:pPr>
      <w:pBdr/>
      <w:spacing/>
      <w:ind/>
    </w:pPr>
  </w:style>
  <w:style w:type="table" w:styleId="6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 w:default="1">
    <w:name w:val="No List"/>
    <w:uiPriority w:val="99"/>
    <w:semiHidden/>
    <w:unhideWhenUsed/>
    <w:pPr>
      <w:pBdr/>
      <w:spacing/>
      <w:ind/>
    </w:pPr>
  </w:style>
  <w:style w:type="character" w:styleId="630" w:customStyle="1">
    <w:name w:val="Contents 2"/>
    <w:qFormat/>
    <w:pPr>
      <w:pBdr/>
      <w:spacing/>
      <w:ind/>
    </w:pPr>
    <w:rPr>
      <w:rFonts w:ascii="XO Thames" w:hAnsi="XO Thames"/>
      <w:sz w:val="28"/>
    </w:rPr>
  </w:style>
  <w:style w:type="character" w:styleId="631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632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633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634" w:customStyle="1">
    <w:name w:val="Endnote"/>
    <w:link w:val="664"/>
    <w:qFormat/>
    <w:pPr>
      <w:pBdr/>
      <w:spacing/>
      <w:ind/>
    </w:pPr>
    <w:rPr>
      <w:rFonts w:ascii="XO Thames" w:hAnsi="XO Thames"/>
      <w:sz w:val="22"/>
    </w:rPr>
  </w:style>
  <w:style w:type="character" w:styleId="635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636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637" w:customStyle="1">
    <w:name w:val="Heading 51"/>
    <w:qFormat/>
    <w:pPr>
      <w:pBdr/>
      <w:spacing/>
      <w:ind/>
    </w:pPr>
    <w:rPr>
      <w:rFonts w:ascii="XO Thames" w:hAnsi="XO Thames"/>
      <w:b/>
      <w:sz w:val="22"/>
    </w:rPr>
  </w:style>
  <w:style w:type="character" w:styleId="638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639">
    <w:name w:val="Hyperlink"/>
    <w:pPr>
      <w:pBdr/>
      <w:spacing/>
      <w:ind/>
    </w:pPr>
    <w:rPr>
      <w:color w:val="0000ff"/>
      <w:u w:val="single"/>
    </w:rPr>
  </w:style>
  <w:style w:type="character" w:styleId="640" w:customStyle="1">
    <w:name w:val="Footnote"/>
    <w:link w:val="667"/>
    <w:qFormat/>
    <w:pPr>
      <w:pBdr/>
      <w:spacing/>
      <w:ind/>
    </w:pPr>
    <w:rPr>
      <w:rFonts w:ascii="XO Thames" w:hAnsi="XO Thames"/>
      <w:sz w:val="22"/>
    </w:rPr>
  </w:style>
  <w:style w:type="character" w:styleId="641" w:customStyle="1">
    <w:name w:val="Contents 1"/>
    <w:qFormat/>
    <w:pPr>
      <w:pBdr/>
      <w:spacing/>
      <w:ind/>
    </w:pPr>
    <w:rPr>
      <w:rFonts w:ascii="XO Thames" w:hAnsi="XO Thames"/>
      <w:b/>
      <w:sz w:val="28"/>
    </w:rPr>
  </w:style>
  <w:style w:type="character" w:styleId="642" w:customStyle="1">
    <w:name w:val="Header and Footer"/>
    <w:qFormat/>
    <w:pPr>
      <w:pBdr/>
      <w:spacing/>
      <w:ind/>
    </w:pPr>
    <w:rPr>
      <w:rFonts w:ascii="XO Thames" w:hAnsi="XO Thames"/>
      <w:sz w:val="28"/>
    </w:rPr>
  </w:style>
  <w:style w:type="character" w:styleId="643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644" w:customStyle="1">
    <w:name w:val="Contents 8"/>
    <w:qFormat/>
    <w:pPr>
      <w:pBdr/>
      <w:spacing/>
      <w:ind/>
    </w:pPr>
    <w:rPr>
      <w:rFonts w:ascii="XO Thames" w:hAnsi="XO Thames"/>
      <w:sz w:val="28"/>
    </w:rPr>
  </w:style>
  <w:style w:type="character" w:styleId="645" w:customStyle="1">
    <w:name w:val="Contents 5"/>
    <w:qFormat/>
    <w:pPr>
      <w:pBdr/>
      <w:spacing/>
      <w:ind/>
    </w:pPr>
    <w:rPr>
      <w:rFonts w:ascii="XO Thames" w:hAnsi="XO Thames"/>
      <w:sz w:val="28"/>
    </w:rPr>
  </w:style>
  <w:style w:type="character" w:styleId="646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647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648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649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650" w:customStyle="1">
    <w:name w:val="WW8Num1z0"/>
    <w:qFormat/>
    <w:pPr>
      <w:pBdr/>
      <w:spacing/>
      <w:ind/>
    </w:pPr>
  </w:style>
  <w:style w:type="character" w:styleId="651" w:customStyle="1">
    <w:name w:val="WW8Num1z1"/>
    <w:qFormat/>
    <w:pPr>
      <w:pBdr/>
      <w:spacing/>
      <w:ind/>
    </w:pPr>
    <w:rPr>
      <w:b w:val="0"/>
      <w:sz w:val="28"/>
      <w:szCs w:val="28"/>
    </w:rPr>
  </w:style>
  <w:style w:type="character" w:styleId="652" w:customStyle="1">
    <w:name w:val="apple-converted-space"/>
    <w:basedOn w:val="627"/>
    <w:qFormat/>
    <w:pPr>
      <w:pBdr/>
      <w:spacing/>
      <w:ind/>
    </w:pPr>
  </w:style>
  <w:style w:type="character" w:styleId="653">
    <w:name w:val="annotation reference"/>
    <w:qFormat/>
    <w:pPr>
      <w:pBdr/>
      <w:spacing/>
      <w:ind/>
    </w:pPr>
    <w:rPr>
      <w:sz w:val="16"/>
      <w:szCs w:val="16"/>
    </w:rPr>
  </w:style>
  <w:style w:type="paragraph" w:styleId="654">
    <w:name w:val="Title"/>
    <w:next w:val="655"/>
    <w:uiPriority w:val="10"/>
    <w:qFormat/>
    <w:pPr>
      <w:pBdr/>
      <w:spacing w:after="567" w:before="567"/>
      <w:ind/>
      <w:jc w:val="center"/>
    </w:pPr>
    <w:rPr>
      <w:b/>
      <w:caps/>
      <w:sz w:val="40"/>
    </w:rPr>
  </w:style>
  <w:style w:type="paragraph" w:styleId="655">
    <w:name w:val="Body Text"/>
    <w:basedOn w:val="621"/>
    <w:pPr>
      <w:pBdr/>
      <w:spacing w:after="140" w:line="276" w:lineRule="auto"/>
      <w:ind/>
    </w:pPr>
  </w:style>
  <w:style w:type="paragraph" w:styleId="656">
    <w:name w:val="List"/>
    <w:basedOn w:val="655"/>
    <w:pPr>
      <w:pBdr/>
      <w:spacing/>
      <w:ind/>
    </w:pPr>
    <w:rPr>
      <w:rFonts w:ascii="PT Astra Serif" w:hAnsi="PT Astra Serif"/>
    </w:rPr>
  </w:style>
  <w:style w:type="paragraph" w:styleId="657">
    <w:name w:val="Caption"/>
    <w:basedOn w:val="621"/>
    <w:qFormat/>
    <w:pPr>
      <w:suppressLineNumbers w:val="true"/>
      <w:pBdr/>
      <w:spacing w:after="120" w:before="120"/>
      <w:ind/>
    </w:pPr>
    <w:rPr>
      <w:rFonts w:ascii="PT Astra Serif" w:hAnsi="PT Astra Serif"/>
      <w:i/>
      <w:iCs/>
      <w:sz w:val="24"/>
      <w:szCs w:val="24"/>
    </w:rPr>
  </w:style>
  <w:style w:type="paragraph" w:styleId="658">
    <w:name w:val="index heading"/>
    <w:basedOn w:val="621"/>
    <w:qFormat/>
    <w:pPr>
      <w:suppressLineNumbers w:val="true"/>
      <w:pBdr/>
      <w:spacing/>
      <w:ind/>
    </w:pPr>
    <w:rPr>
      <w:rFonts w:ascii="PT Astra Serif" w:hAnsi="PT Astra Serif"/>
    </w:rPr>
  </w:style>
  <w:style w:type="paragraph" w:styleId="659" w:customStyle="1">
    <w:name w:val="caption1"/>
    <w:basedOn w:val="621"/>
    <w:qFormat/>
    <w:pPr>
      <w:suppressLineNumbers w:val="true"/>
      <w:pBdr/>
      <w:spacing w:after="120" w:before="120"/>
      <w:ind/>
    </w:pPr>
    <w:rPr>
      <w:rFonts w:ascii="PT Astra Serif" w:hAnsi="PT Astra Serif"/>
      <w:i/>
      <w:iCs/>
      <w:sz w:val="24"/>
      <w:szCs w:val="24"/>
    </w:rPr>
  </w:style>
  <w:style w:type="paragraph" w:styleId="660">
    <w:name w:val="toc 2"/>
    <w:next w:val="621"/>
    <w:uiPriority w:val="39"/>
    <w:pPr>
      <w:pBdr/>
      <w:spacing/>
      <w:ind w:left="200"/>
    </w:pPr>
    <w:rPr>
      <w:sz w:val="28"/>
    </w:rPr>
  </w:style>
  <w:style w:type="paragraph" w:styleId="661">
    <w:name w:val="toc 4"/>
    <w:next w:val="621"/>
    <w:uiPriority w:val="39"/>
    <w:pPr>
      <w:pBdr/>
      <w:spacing/>
      <w:ind w:left="600"/>
    </w:pPr>
    <w:rPr>
      <w:sz w:val="28"/>
    </w:rPr>
  </w:style>
  <w:style w:type="paragraph" w:styleId="662">
    <w:name w:val="toc 6"/>
    <w:next w:val="621"/>
    <w:uiPriority w:val="39"/>
    <w:pPr>
      <w:pBdr/>
      <w:spacing/>
      <w:ind w:left="1000"/>
    </w:pPr>
    <w:rPr>
      <w:sz w:val="28"/>
    </w:rPr>
  </w:style>
  <w:style w:type="paragraph" w:styleId="663">
    <w:name w:val="toc 7"/>
    <w:next w:val="621"/>
    <w:uiPriority w:val="39"/>
    <w:pPr>
      <w:pBdr/>
      <w:spacing/>
      <w:ind w:left="1200"/>
    </w:pPr>
    <w:rPr>
      <w:sz w:val="28"/>
    </w:rPr>
  </w:style>
  <w:style w:type="paragraph" w:styleId="664" w:customStyle="1">
    <w:name w:val="Endnote1"/>
    <w:link w:val="634"/>
    <w:qFormat/>
    <w:pPr>
      <w:pBdr/>
      <w:spacing/>
      <w:ind w:firstLine="851"/>
      <w:jc w:val="both"/>
    </w:pPr>
    <w:rPr>
      <w:sz w:val="22"/>
    </w:rPr>
  </w:style>
  <w:style w:type="paragraph" w:styleId="665">
    <w:name w:val="toc 3"/>
    <w:next w:val="621"/>
    <w:uiPriority w:val="39"/>
    <w:pPr>
      <w:pBdr/>
      <w:spacing/>
      <w:ind w:left="400"/>
    </w:pPr>
    <w:rPr>
      <w:sz w:val="28"/>
    </w:rPr>
  </w:style>
  <w:style w:type="paragraph" w:styleId="666" w:customStyle="1">
    <w:name w:val="Internet link"/>
    <w:qFormat/>
    <w:pPr>
      <w:pBdr/>
      <w:spacing/>
      <w:ind/>
    </w:pPr>
    <w:rPr>
      <w:color w:val="0000ff"/>
      <w:u w:val="single"/>
    </w:rPr>
  </w:style>
  <w:style w:type="paragraph" w:styleId="667" w:customStyle="1">
    <w:name w:val="Footnote1"/>
    <w:link w:val="640"/>
    <w:qFormat/>
    <w:pPr>
      <w:pBdr/>
      <w:spacing/>
      <w:ind w:firstLine="851"/>
      <w:jc w:val="both"/>
    </w:pPr>
    <w:rPr>
      <w:sz w:val="22"/>
    </w:rPr>
  </w:style>
  <w:style w:type="paragraph" w:styleId="668">
    <w:name w:val="toc 1"/>
    <w:next w:val="621"/>
    <w:uiPriority w:val="39"/>
    <w:pPr>
      <w:pBdr/>
      <w:spacing/>
      <w:ind/>
    </w:pPr>
    <w:rPr>
      <w:b/>
      <w:sz w:val="28"/>
    </w:rPr>
  </w:style>
  <w:style w:type="paragraph" w:styleId="669" w:customStyle="1">
    <w:name w:val="Колонтитул"/>
    <w:qFormat/>
    <w:pPr>
      <w:pBdr/>
      <w:spacing/>
      <w:ind/>
      <w:jc w:val="both"/>
    </w:pPr>
    <w:rPr>
      <w:sz w:val="28"/>
    </w:rPr>
  </w:style>
  <w:style w:type="paragraph" w:styleId="670">
    <w:name w:val="toc 9"/>
    <w:next w:val="621"/>
    <w:uiPriority w:val="39"/>
    <w:pPr>
      <w:pBdr/>
      <w:spacing/>
      <w:ind w:left="1600"/>
    </w:pPr>
    <w:rPr>
      <w:sz w:val="28"/>
    </w:rPr>
  </w:style>
  <w:style w:type="paragraph" w:styleId="671">
    <w:name w:val="toc 8"/>
    <w:next w:val="621"/>
    <w:uiPriority w:val="39"/>
    <w:pPr>
      <w:pBdr/>
      <w:spacing/>
      <w:ind w:left="1400"/>
    </w:pPr>
    <w:rPr>
      <w:sz w:val="28"/>
    </w:rPr>
  </w:style>
  <w:style w:type="paragraph" w:styleId="672">
    <w:name w:val="toc 5"/>
    <w:next w:val="621"/>
    <w:uiPriority w:val="39"/>
    <w:pPr>
      <w:pBdr/>
      <w:spacing/>
      <w:ind w:left="800"/>
    </w:pPr>
    <w:rPr>
      <w:sz w:val="28"/>
    </w:rPr>
  </w:style>
  <w:style w:type="paragraph" w:styleId="673">
    <w:name w:val="Subtitle"/>
    <w:next w:val="621"/>
    <w:uiPriority w:val="11"/>
    <w:qFormat/>
    <w:pPr>
      <w:pBdr/>
      <w:spacing/>
      <w:ind/>
      <w:jc w:val="both"/>
    </w:pPr>
    <w:rPr>
      <w:i/>
    </w:rPr>
  </w:style>
  <w:style w:type="paragraph" w:styleId="674">
    <w:name w:val="List Paragraph"/>
    <w:basedOn w:val="621"/>
    <w:qFormat/>
    <w:pPr>
      <w:pBdr/>
      <w:spacing w:after="160"/>
      <w:ind w:left="720"/>
      <w:contextualSpacing w:val="true"/>
    </w:pPr>
  </w:style>
  <w:style w:type="paragraph" w:styleId="675" w:customStyle="1">
    <w:name w:val="çàãîëîâîê 5"/>
    <w:basedOn w:val="621"/>
    <w:next w:val="621"/>
    <w:qFormat/>
    <w:pPr>
      <w:keepNext w:val="true"/>
      <w:pBdr/>
      <w:spacing/>
      <w:ind w:right="43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76">
    <w:name w:val="annotation text"/>
    <w:basedOn w:val="621"/>
    <w:qFormat/>
    <w:pPr>
      <w:pBdr/>
      <w:spacing/>
      <w:ind/>
    </w:pPr>
    <w:rPr>
      <w:sz w:val="20"/>
    </w:rPr>
  </w:style>
  <w:style w:type="paragraph" w:styleId="677" w:customStyle="1">
    <w:name w:val="Основной текст2"/>
    <w:basedOn w:val="621"/>
    <w:qFormat/>
    <w:pPr>
      <w:pBdr/>
      <w:shd w:val="clear" w:color="auto" w:fill="ffffff"/>
      <w:spacing w:after="1260" w:line="0" w:lineRule="atLeast"/>
      <w:ind/>
    </w:pPr>
    <w:rPr>
      <w:rFonts w:eastAsia="Times New Roman"/>
      <w:sz w:val="80"/>
      <w:szCs w:val="80"/>
    </w:rPr>
  </w:style>
  <w:style w:type="paragraph" w:styleId="678" w:customStyle="1">
    <w:name w:val="Минэнерго РТ"/>
    <w:basedOn w:val="621"/>
    <w:qFormat/>
    <w:pPr>
      <w:pBdr/>
      <w:spacing/>
      <w:ind w:firstLine="709"/>
    </w:pPr>
    <w:rPr>
      <w:rFonts w:ascii="Times New Roman" w:hAnsi="Times New Roman" w:cs="Times New Roman"/>
    </w:rPr>
  </w:style>
  <w:style w:type="paragraph" w:styleId="679" w:customStyle="1">
    <w:name w:val="Содержимое таблицы"/>
    <w:basedOn w:val="621"/>
    <w:qFormat/>
    <w:pPr>
      <w:widowControl w:val="false"/>
      <w:suppressLineNumbers w:val="true"/>
      <w:pBdr/>
      <w:spacing/>
      <w:ind/>
    </w:pPr>
  </w:style>
  <w:style w:type="paragraph" w:styleId="680" w:customStyle="1">
    <w:name w:val="Заголовок таблицы"/>
    <w:basedOn w:val="679"/>
    <w:qFormat/>
    <w:pPr>
      <w:pBdr/>
      <w:spacing/>
      <w:ind/>
      <w:jc w:val="center"/>
    </w:pPr>
    <w:rPr>
      <w:b/>
      <w:bCs/>
    </w:rPr>
  </w:style>
  <w:style w:type="numbering" w:styleId="681" w:customStyle="1">
    <w:name w:val="WW8Num1"/>
    <w:qFormat/>
    <w:pPr>
      <w:pBdr/>
      <w:spacing/>
      <w:ind/>
    </w:pPr>
  </w:style>
  <w:style w:type="paragraph" w:styleId="682">
    <w:name w:val="Balloon Text"/>
    <w:basedOn w:val="621"/>
    <w:link w:val="683"/>
    <w:uiPriority w:val="99"/>
    <w:semiHidden/>
    <w:unhideWhenUsed/>
    <w:pPr>
      <w:pBdr/>
      <w:spacing/>
      <w:ind/>
    </w:pPr>
    <w:rPr>
      <w:rFonts w:ascii="Segoe UI" w:hAnsi="Segoe UI" w:cs="Mangal"/>
      <w:sz w:val="18"/>
      <w:szCs w:val="16"/>
    </w:rPr>
  </w:style>
  <w:style w:type="character" w:styleId="683" w:customStyle="1">
    <w:name w:val="Текст выноски Знак"/>
    <w:basedOn w:val="627"/>
    <w:link w:val="682"/>
    <w:uiPriority w:val="99"/>
    <w:semiHidden/>
    <w:pPr>
      <w:pBdr/>
      <w:spacing/>
      <w:ind/>
    </w:pPr>
    <w:rPr>
      <w:rFonts w:ascii="Segoe UI" w:hAnsi="Segoe UI" w:cs="Mangal"/>
      <w:sz w:val="18"/>
      <w:szCs w:val="16"/>
    </w:rPr>
  </w:style>
  <w:style w:type="table" w:styleId="684">
    <w:name w:val="Table Grid"/>
    <w:basedOn w:val="628"/>
    <w:uiPriority w:val="59"/>
    <w:pPr>
      <w:pBdr/>
      <w:spacing/>
      <w:ind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625</cp:revision>
  <dcterms:created xsi:type="dcterms:W3CDTF">2026-03-06T10:20:00Z</dcterms:created>
  <dcterms:modified xsi:type="dcterms:W3CDTF">2026-06-11T06:14:29Z</dcterms:modified>
</cp:coreProperties>
</file>